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07D5" w14:textId="77777777" w:rsidR="005C33BF" w:rsidRDefault="00F44E68">
      <w:pPr>
        <w:pStyle w:val="Normal1"/>
        <w:rPr>
          <w:rFonts w:asciiTheme="minorHAnsi" w:eastAsia="Calibri" w:hAnsiTheme="minorHAnsi" w:cs="Calibri"/>
        </w:rPr>
      </w:pPr>
      <w:r w:rsidRPr="00F44E68">
        <w:rPr>
          <w:rFonts w:asciiTheme="minorHAnsi" w:eastAsia="Calibri" w:hAnsiTheme="minorHAnsi" w:cs="Calibri"/>
        </w:rPr>
        <w:t>City of Revere</w:t>
      </w:r>
    </w:p>
    <w:p w14:paraId="002F1E78" w14:textId="77777777" w:rsidR="00F44E68" w:rsidRPr="00F44E68" w:rsidRDefault="00F44E68">
      <w:pPr>
        <w:pStyle w:val="Normal1"/>
        <w:rPr>
          <w:rFonts w:asciiTheme="minorHAnsi" w:eastAsia="Calibri" w:hAnsiTheme="minorHAnsi" w:cs="Calibri"/>
        </w:rPr>
      </w:pPr>
    </w:p>
    <w:p w14:paraId="2AB09BE4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Public Hearing Notice</w:t>
      </w:r>
    </w:p>
    <w:p w14:paraId="54593971" w14:textId="514F56EA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Proposed FY 20</w:t>
      </w:r>
      <w:r w:rsidR="00792D94">
        <w:rPr>
          <w:rFonts w:asciiTheme="minorHAnsi" w:eastAsia="Calibri" w:hAnsiTheme="minorHAnsi" w:cs="Calibri"/>
          <w:b/>
        </w:rPr>
        <w:t>21</w:t>
      </w:r>
      <w:r w:rsidRPr="00F44E68">
        <w:rPr>
          <w:rFonts w:asciiTheme="minorHAnsi" w:eastAsia="Calibri" w:hAnsiTheme="minorHAnsi" w:cs="Calibri"/>
          <w:b/>
        </w:rPr>
        <w:t xml:space="preserve"> Annual Plan</w:t>
      </w:r>
      <w:r w:rsidR="002A6D66">
        <w:rPr>
          <w:rFonts w:asciiTheme="minorHAnsi" w:eastAsia="Calibri" w:hAnsiTheme="minorHAnsi" w:cs="Calibri"/>
          <w:b/>
        </w:rPr>
        <w:t xml:space="preserve"> Amendment</w:t>
      </w:r>
    </w:p>
    <w:p w14:paraId="7DFD9471" w14:textId="77777777" w:rsidR="005C33BF" w:rsidRPr="00F44E68" w:rsidRDefault="00F44E68">
      <w:pPr>
        <w:pStyle w:val="Normal1"/>
        <w:jc w:val="center"/>
        <w:rPr>
          <w:rFonts w:asciiTheme="minorHAnsi" w:eastAsia="Calibri" w:hAnsiTheme="minorHAnsi" w:cs="Calibri"/>
          <w:b/>
        </w:rPr>
      </w:pPr>
      <w:r w:rsidRPr="00F44E68">
        <w:rPr>
          <w:rFonts w:asciiTheme="minorHAnsi" w:eastAsia="Calibri" w:hAnsiTheme="minorHAnsi" w:cs="Calibri"/>
          <w:b/>
        </w:rPr>
        <w:t>HUD Community Development Block Grant Program</w:t>
      </w:r>
    </w:p>
    <w:p w14:paraId="04349E94" w14:textId="77777777" w:rsidR="005C33BF" w:rsidRPr="00F44E68" w:rsidRDefault="005C33BF">
      <w:pPr>
        <w:pStyle w:val="Normal1"/>
        <w:jc w:val="center"/>
        <w:rPr>
          <w:rFonts w:asciiTheme="minorHAnsi" w:eastAsia="Calibri" w:hAnsiTheme="minorHAnsi" w:cs="Calibri"/>
        </w:rPr>
      </w:pPr>
    </w:p>
    <w:p w14:paraId="2FBEB3A3" w14:textId="5E67849E" w:rsidR="00747409" w:rsidRPr="00E20BAD" w:rsidRDefault="002A6D66" w:rsidP="009874B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BAD">
        <w:rPr>
          <w:rFonts w:ascii="Times New Roman" w:eastAsia="Times New Roman" w:hAnsi="Times New Roman" w:cs="Times New Roman"/>
          <w:sz w:val="24"/>
          <w:szCs w:val="24"/>
        </w:rPr>
        <w:t xml:space="preserve">In accordance with 24 CFR </w:t>
      </w:r>
      <w:r w:rsidR="006942D0" w:rsidRPr="00E20BAD">
        <w:rPr>
          <w:rFonts w:ascii="Times New Roman" w:eastAsia="Times New Roman" w:hAnsi="Times New Roman" w:cs="Times New Roman"/>
          <w:sz w:val="24"/>
          <w:szCs w:val="24"/>
        </w:rPr>
        <w:t xml:space="preserve">570.486 </w:t>
      </w:r>
      <w:r w:rsidRPr="00E20BAD">
        <w:rPr>
          <w:rFonts w:ascii="Times New Roman" w:eastAsia="Times New Roman" w:hAnsi="Times New Roman" w:cs="Times New Roman"/>
          <w:sz w:val="24"/>
          <w:szCs w:val="24"/>
        </w:rPr>
        <w:t>of the federal regulations relative to citizen participation for Community Planning and Development Programs</w:t>
      </w:r>
      <w:r w:rsidRPr="00E20BAD">
        <w:rPr>
          <w:rFonts w:ascii="Times New Roman" w:eastAsia="Times New Roman" w:hAnsi="Times New Roman" w:cs="Times New Roman"/>
          <w:sz w:val="24"/>
          <w:szCs w:val="24"/>
        </w:rPr>
        <w:t xml:space="preserve">, the City of Revere </w:t>
      </w:r>
      <w:r w:rsidR="00747409" w:rsidRPr="00E20BAD">
        <w:rPr>
          <w:rFonts w:ascii="Times New Roman" w:eastAsia="Times New Roman" w:hAnsi="Times New Roman" w:cs="Times New Roman"/>
          <w:sz w:val="24"/>
          <w:szCs w:val="24"/>
        </w:rPr>
        <w:t>is seeking to make a substantial amendment to the 2021 Annual Action Plan.</w:t>
      </w:r>
      <w:r w:rsidR="006942D0" w:rsidRPr="00E20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2D0" w:rsidRPr="00E20BAD">
        <w:rPr>
          <w:rFonts w:ascii="Times New Roman" w:hAnsi="Times New Roman" w:cs="Times New Roman"/>
          <w:sz w:val="24"/>
          <w:szCs w:val="24"/>
        </w:rPr>
        <w:t xml:space="preserve">The proposed Substantial Amendment </w:t>
      </w:r>
      <w:r w:rsidR="006942D0" w:rsidRPr="00E20BAD">
        <w:rPr>
          <w:rFonts w:ascii="Times New Roman" w:hAnsi="Times New Roman" w:cs="Times New Roman"/>
          <w:sz w:val="24"/>
          <w:szCs w:val="24"/>
        </w:rPr>
        <w:t xml:space="preserve">is </w:t>
      </w:r>
      <w:r w:rsidR="006942D0" w:rsidRPr="00E20BAD">
        <w:rPr>
          <w:rFonts w:ascii="Times New Roman" w:hAnsi="Times New Roman" w:cs="Times New Roman"/>
          <w:sz w:val="24"/>
          <w:szCs w:val="24"/>
        </w:rPr>
        <w:t xml:space="preserve">to reallocate </w:t>
      </w:r>
      <w:r w:rsidR="00E20BAD" w:rsidRPr="00E20BAD">
        <w:rPr>
          <w:rFonts w:ascii="Times New Roman" w:hAnsi="Times New Roman" w:cs="Times New Roman"/>
          <w:sz w:val="24"/>
          <w:szCs w:val="24"/>
        </w:rPr>
        <w:t>previously awarded</w:t>
      </w:r>
      <w:r w:rsidR="006942D0" w:rsidRPr="00E20BAD">
        <w:rPr>
          <w:rFonts w:ascii="Times New Roman" w:hAnsi="Times New Roman" w:cs="Times New Roman"/>
          <w:sz w:val="24"/>
          <w:szCs w:val="24"/>
        </w:rPr>
        <w:t xml:space="preserve"> Community Development Block Grant (CDBG) entitlement funds</w:t>
      </w:r>
      <w:r w:rsidR="00783643" w:rsidRPr="00E20BAD">
        <w:rPr>
          <w:rFonts w:ascii="Times New Roman" w:hAnsi="Times New Roman" w:cs="Times New Roman"/>
          <w:sz w:val="24"/>
          <w:szCs w:val="24"/>
        </w:rPr>
        <w:t>.</w:t>
      </w:r>
    </w:p>
    <w:p w14:paraId="2A23FDF5" w14:textId="41FE4E21" w:rsidR="005C33BF" w:rsidRPr="002A6D66" w:rsidRDefault="005C33BF" w:rsidP="009874B7">
      <w:pPr>
        <w:pStyle w:val="Normal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BEBA02" w14:textId="5BA476C2" w:rsidR="00747409" w:rsidRPr="002A6D66" w:rsidRDefault="00F44E68" w:rsidP="009874B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An important part of this process is obtaining public input and comment. The </w:t>
      </w:r>
      <w:r w:rsidR="00B4366F" w:rsidRPr="002A6D66">
        <w:rPr>
          <w:rFonts w:ascii="Times New Roman" w:eastAsia="Calibri" w:hAnsi="Times New Roman" w:cs="Times New Roman"/>
          <w:sz w:val="24"/>
          <w:szCs w:val="24"/>
        </w:rPr>
        <w:t>Department of Planning and Community Development</w:t>
      </w:r>
      <w:r w:rsidR="008A6AD7" w:rsidRPr="002A6D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66F" w:rsidRPr="002A6D66">
        <w:rPr>
          <w:rFonts w:ascii="Times New Roman" w:eastAsia="Calibri" w:hAnsi="Times New Roman" w:cs="Times New Roman"/>
          <w:sz w:val="24"/>
          <w:szCs w:val="24"/>
        </w:rPr>
        <w:t xml:space="preserve">(DPCD) </w:t>
      </w: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will hold </w:t>
      </w:r>
      <w:r w:rsidR="00E20BAD">
        <w:rPr>
          <w:rFonts w:ascii="Times New Roman" w:eastAsia="Calibri" w:hAnsi="Times New Roman" w:cs="Times New Roman"/>
          <w:sz w:val="24"/>
          <w:szCs w:val="24"/>
        </w:rPr>
        <w:t>a</w:t>
      </w: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 public hearing on </w:t>
      </w:r>
      <w:r w:rsidR="00B4366F" w:rsidRPr="002A6D66">
        <w:rPr>
          <w:rFonts w:ascii="Times New Roman" w:eastAsia="Calibri" w:hAnsi="Times New Roman" w:cs="Times New Roman"/>
          <w:b/>
          <w:sz w:val="24"/>
          <w:szCs w:val="24"/>
        </w:rPr>
        <w:t>January 5</w:t>
      </w:r>
      <w:r w:rsidRPr="002A6D6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gramStart"/>
      <w:r w:rsidRPr="002A6D6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792D94" w:rsidRPr="002A6D6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4366F" w:rsidRPr="002A6D6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2A6D66">
        <w:rPr>
          <w:rFonts w:ascii="Times New Roman" w:eastAsia="Calibri" w:hAnsi="Times New Roman" w:cs="Times New Roman"/>
          <w:b/>
          <w:sz w:val="24"/>
          <w:szCs w:val="24"/>
        </w:rPr>
        <w:t xml:space="preserve"> at </w:t>
      </w:r>
      <w:r w:rsidR="00792D94" w:rsidRPr="002A6D66">
        <w:rPr>
          <w:rFonts w:ascii="Times New Roman" w:eastAsia="Calibri" w:hAnsi="Times New Roman" w:cs="Times New Roman"/>
          <w:b/>
          <w:sz w:val="24"/>
          <w:szCs w:val="24"/>
        </w:rPr>
        <w:t>5:30pm</w:t>
      </w:r>
      <w:r w:rsidRPr="002A6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2D94" w:rsidRPr="002A6D66">
        <w:rPr>
          <w:rFonts w:ascii="Times New Roman" w:eastAsia="Calibri" w:hAnsi="Times New Roman" w:cs="Times New Roman"/>
          <w:b/>
          <w:sz w:val="24"/>
          <w:szCs w:val="24"/>
        </w:rPr>
        <w:t>on Zoom</w:t>
      </w:r>
      <w:r w:rsidRPr="002A6D66">
        <w:rPr>
          <w:rFonts w:ascii="Times New Roman" w:eastAsia="Calibri" w:hAnsi="Times New Roman" w:cs="Times New Roman"/>
          <w:sz w:val="24"/>
          <w:szCs w:val="24"/>
        </w:rPr>
        <w:t>.</w:t>
      </w:r>
      <w:r w:rsidR="008D6816" w:rsidRPr="002A6D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4F0" w:rsidRPr="002A6D66">
        <w:rPr>
          <w:rFonts w:ascii="Times New Roman" w:eastAsia="Calibri" w:hAnsi="Times New Roman" w:cs="Times New Roman"/>
          <w:sz w:val="24"/>
          <w:szCs w:val="24"/>
        </w:rPr>
        <w:t xml:space="preserve">Register at </w:t>
      </w:r>
      <w:hyperlink r:id="rId4" w:history="1">
        <w:r w:rsidR="00DA44F0" w:rsidRPr="002A6D6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www.revere.org/cdbg2021</w:t>
        </w:r>
      </w:hyperlink>
      <w:r w:rsidR="00DA44F0" w:rsidRPr="002A6D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0AFE0" w14:textId="77777777" w:rsidR="00747409" w:rsidRPr="002A6D66" w:rsidRDefault="00747409" w:rsidP="009874B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03ABDE" w14:textId="3A927B82" w:rsidR="005C33BF" w:rsidRPr="002A6D66" w:rsidRDefault="00747409" w:rsidP="009874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This substantial amendment will be available for a </w:t>
      </w:r>
      <w:r w:rsidRPr="002A6D6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-day public review and comment period from </w:t>
      </w:r>
      <w:r w:rsidR="00710056" w:rsidRPr="002A6D66">
        <w:rPr>
          <w:rFonts w:ascii="Times New Roman" w:eastAsia="Times New Roman" w:hAnsi="Times New Roman" w:cs="Times New Roman"/>
          <w:sz w:val="24"/>
          <w:szCs w:val="24"/>
        </w:rPr>
        <w:t>January 6</w:t>
      </w:r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A6D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10056" w:rsidRPr="002A6D66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10056" w:rsidRPr="002A6D66">
        <w:rPr>
          <w:rFonts w:ascii="Times New Roman" w:eastAsia="Times New Roman" w:hAnsi="Times New Roman" w:cs="Times New Roman"/>
          <w:sz w:val="24"/>
          <w:szCs w:val="24"/>
        </w:rPr>
        <w:t>February 4</w:t>
      </w:r>
      <w:r w:rsidRPr="002A6D66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710056" w:rsidRPr="002A6D6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. Citizens wishing to provide written comments during the public review and comment period may submit them to Danielle Osterman, Community Development Program Manager, 281 Broadway, Revere, MA 02151 or </w:t>
      </w:r>
      <w:r w:rsidR="00710056" w:rsidRPr="002A6D66">
        <w:rPr>
          <w:rFonts w:ascii="Times New Roman" w:eastAsia="Times New Roman" w:hAnsi="Times New Roman" w:cs="Times New Roman"/>
          <w:sz w:val="24"/>
          <w:szCs w:val="24"/>
        </w:rPr>
        <w:t xml:space="preserve">by email to </w:t>
      </w:r>
      <w:hyperlink r:id="rId5" w:history="1">
        <w:r w:rsidR="00710056" w:rsidRPr="002A6D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dosterman@revere.org</w:t>
        </w:r>
      </w:hyperlink>
      <w:r w:rsidRPr="002A6D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 xml:space="preserve">Written comments must be received by 4:00pm on the final day of that period. Such comments will be considered by the 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DPCD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 xml:space="preserve"> and responded to in the formal plan to be submitted to the U.S. Department of Housing and Urban Development on or before 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February 9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, 202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2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, following the conclusion of the formal comment period.</w:t>
      </w:r>
    </w:p>
    <w:p w14:paraId="70021246" w14:textId="77777777" w:rsidR="005C33BF" w:rsidRPr="002A6D66" w:rsidRDefault="005C33BF" w:rsidP="009874B7">
      <w:pPr>
        <w:pStyle w:val="Normal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3F0DB" w14:textId="60D4795F" w:rsidR="005C33BF" w:rsidRPr="002A6D66" w:rsidRDefault="00F44E68" w:rsidP="009874B7">
      <w:pPr>
        <w:pStyle w:val="Normal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Persons with speech, hearing, or sight disabilities and persons requiring </w:t>
      </w:r>
      <w:r w:rsidR="00F93C38" w:rsidRPr="002A6D66">
        <w:rPr>
          <w:rFonts w:ascii="Times New Roman" w:eastAsia="Calibri" w:hAnsi="Times New Roman" w:cs="Times New Roman"/>
          <w:sz w:val="24"/>
          <w:szCs w:val="24"/>
        </w:rPr>
        <w:t>interpretation</w:t>
      </w: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 services will be accommodated at the public hearings to the greatest extent possible provided a request for such assistance is made at a reasonable time prior to the hearing to the </w:t>
      </w:r>
      <w:r w:rsidR="00710056" w:rsidRPr="002A6D66">
        <w:rPr>
          <w:rFonts w:ascii="Times New Roman" w:eastAsia="Calibri" w:hAnsi="Times New Roman" w:cs="Times New Roman"/>
          <w:sz w:val="24"/>
          <w:szCs w:val="24"/>
        </w:rPr>
        <w:t>DPCD</w:t>
      </w: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 at the above address, by telephone at 781-286-81</w:t>
      </w:r>
      <w:r w:rsidR="002A6D66" w:rsidRPr="002A6D66">
        <w:rPr>
          <w:rFonts w:ascii="Times New Roman" w:eastAsia="Calibri" w:hAnsi="Times New Roman" w:cs="Times New Roman"/>
          <w:sz w:val="24"/>
          <w:szCs w:val="24"/>
        </w:rPr>
        <w:t>00</w:t>
      </w:r>
      <w:r w:rsidR="00F93C38" w:rsidRPr="002A6D66">
        <w:rPr>
          <w:rFonts w:ascii="Times New Roman" w:eastAsia="Calibri" w:hAnsi="Times New Roman" w:cs="Times New Roman"/>
          <w:sz w:val="24"/>
          <w:szCs w:val="24"/>
        </w:rPr>
        <w:t xml:space="preserve"> x20319</w:t>
      </w:r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, or by email to </w:t>
      </w:r>
      <w:hyperlink r:id="rId6" w:history="1">
        <w:r w:rsidR="00792D94" w:rsidRPr="002A6D6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dosterman@revere.org</w:t>
        </w:r>
      </w:hyperlink>
      <w:r w:rsidRPr="002A6D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BBCAEA" w14:textId="77777777" w:rsidR="005C33BF" w:rsidRPr="002A6D66" w:rsidRDefault="005C33BF">
      <w:pPr>
        <w:pStyle w:val="Normal1"/>
        <w:rPr>
          <w:rFonts w:ascii="Times New Roman" w:eastAsia="Calibri" w:hAnsi="Times New Roman" w:cs="Times New Roman"/>
        </w:rPr>
      </w:pPr>
    </w:p>
    <w:p w14:paraId="0964462F" w14:textId="77777777" w:rsidR="005C33BF" w:rsidRPr="002A6D66" w:rsidRDefault="005C33BF">
      <w:pPr>
        <w:pStyle w:val="Normal1"/>
        <w:rPr>
          <w:rFonts w:ascii="Times New Roman" w:hAnsi="Times New Roman" w:cs="Times New Roman"/>
        </w:rPr>
      </w:pPr>
    </w:p>
    <w:p w14:paraId="66E51E03" w14:textId="77777777" w:rsidR="005C33BF" w:rsidRPr="002A6D66" w:rsidRDefault="00F44E68">
      <w:pPr>
        <w:pStyle w:val="Normal1"/>
        <w:jc w:val="center"/>
        <w:rPr>
          <w:rFonts w:ascii="Times New Roman" w:hAnsi="Times New Roman" w:cs="Times New Roman"/>
        </w:rPr>
      </w:pPr>
      <w:r w:rsidRPr="002A6D66">
        <w:rPr>
          <w:rFonts w:ascii="Times New Roman" w:hAnsi="Times New Roman" w:cs="Times New Roman"/>
          <w:noProof/>
        </w:rPr>
        <w:drawing>
          <wp:inline distT="114300" distB="114300" distL="114300" distR="114300" wp14:anchorId="7EBD47FB" wp14:editId="3E7F61CB">
            <wp:extent cx="642938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C33BF" w:rsidRPr="002A6D66" w:rsidSect="005C33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F"/>
    <w:rsid w:val="000D6DAD"/>
    <w:rsid w:val="002A6D66"/>
    <w:rsid w:val="002C50AF"/>
    <w:rsid w:val="0056314B"/>
    <w:rsid w:val="005C33BF"/>
    <w:rsid w:val="006942D0"/>
    <w:rsid w:val="00710056"/>
    <w:rsid w:val="00747409"/>
    <w:rsid w:val="00783643"/>
    <w:rsid w:val="00792D94"/>
    <w:rsid w:val="008257CD"/>
    <w:rsid w:val="008A1D05"/>
    <w:rsid w:val="008A6AD7"/>
    <w:rsid w:val="008D6816"/>
    <w:rsid w:val="009874B7"/>
    <w:rsid w:val="00B4366F"/>
    <w:rsid w:val="00BE0EE8"/>
    <w:rsid w:val="00BE2C29"/>
    <w:rsid w:val="00C637DB"/>
    <w:rsid w:val="00D843E3"/>
    <w:rsid w:val="00DA3A06"/>
    <w:rsid w:val="00DA44F0"/>
    <w:rsid w:val="00E20BAD"/>
    <w:rsid w:val="00F44E68"/>
    <w:rsid w:val="00F8701C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1318"/>
  <w15:docId w15:val="{9A902FCB-FD0A-4768-A529-F70D40B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C33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C33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C33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C33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C33B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C33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33BF"/>
  </w:style>
  <w:style w:type="paragraph" w:styleId="Title">
    <w:name w:val="Title"/>
    <w:basedOn w:val="Normal1"/>
    <w:next w:val="Normal1"/>
    <w:rsid w:val="005C33B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C33BF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sterman@revere.org" TargetMode="External"/><Relationship Id="rId5" Type="http://schemas.openxmlformats.org/officeDocument/2006/relationships/hyperlink" Target="mailto:dosterman@revere.org" TargetMode="External"/><Relationship Id="rId4" Type="http://schemas.openxmlformats.org/officeDocument/2006/relationships/hyperlink" Target="http://www.revere.org/cdbg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Revere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Osterman</dc:creator>
  <cp:keywords/>
  <dc:description/>
  <cp:lastModifiedBy>Danielle Osterman</cp:lastModifiedBy>
  <cp:revision>5</cp:revision>
  <dcterms:created xsi:type="dcterms:W3CDTF">2021-12-14T13:23:00Z</dcterms:created>
  <dcterms:modified xsi:type="dcterms:W3CDTF">2021-12-14T14:19:00Z</dcterms:modified>
</cp:coreProperties>
</file>