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A4B0" w14:textId="77777777" w:rsidR="0016390E" w:rsidRDefault="00D6727B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Ciudad de Revere </w:t>
      </w:r>
    </w:p>
    <w:p w14:paraId="09E99DFA" w14:textId="77777777" w:rsidR="0016390E" w:rsidRDefault="00D6727B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25E2F79" w14:textId="77777777" w:rsidR="0016390E" w:rsidRDefault="00D6727B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Aviso de audiencia </w:t>
      </w:r>
      <w:proofErr w:type="spellStart"/>
      <w:r>
        <w:rPr>
          <w:rFonts w:ascii="Times New Roman" w:eastAsia="Times New Roman" w:hAnsi="Times New Roman" w:cs="Times New Roman"/>
          <w:b/>
        </w:rPr>
        <w:t>pública</w:t>
      </w:r>
      <w:proofErr w:type="spellEnd"/>
    </w:p>
    <w:p w14:paraId="525022E0" w14:textId="5BAC4C22" w:rsidR="0016390E" w:rsidRDefault="00D6727B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Propuesta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modificación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del plan </w:t>
      </w:r>
      <w:proofErr w:type="spellStart"/>
      <w:r>
        <w:rPr>
          <w:rFonts w:ascii="Times New Roman" w:eastAsia="Times New Roman" w:hAnsi="Times New Roman" w:cs="Times New Roman"/>
          <w:b/>
        </w:rPr>
        <w:t>anual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b/>
        </w:rPr>
        <w:t>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año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fiscal 202</w:t>
      </w:r>
      <w:r w:rsidR="009B0588">
        <w:rPr>
          <w:rFonts w:ascii="Times New Roman" w:eastAsia="Times New Roman" w:hAnsi="Times New Roman" w:cs="Times New Roman"/>
          <w:b/>
        </w:rPr>
        <w:t>2</w:t>
      </w:r>
    </w:p>
    <w:p w14:paraId="6756D71F" w14:textId="77777777" w:rsidR="0016390E" w:rsidRDefault="00D6727B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Programa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Subvención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Bloque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b/>
        </w:rPr>
        <w:t>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Desarrollo de la </w:t>
      </w:r>
      <w:proofErr w:type="spellStart"/>
      <w:r>
        <w:rPr>
          <w:rFonts w:ascii="Times New Roman" w:eastAsia="Times New Roman" w:hAnsi="Times New Roman" w:cs="Times New Roman"/>
          <w:b/>
        </w:rPr>
        <w:t>Comunidad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del HUD</w:t>
      </w:r>
    </w:p>
    <w:p w14:paraId="0987A1BF" w14:textId="77777777" w:rsidR="0016390E" w:rsidRDefault="00D6727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354DBED" w14:textId="7E2AB0FC" w:rsidR="0016390E" w:rsidRDefault="00D6727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 CFR 570.486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federales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ciudadana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Planificación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Desarrollo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Ciudad de Revere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Plan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B058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reasignar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derecho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Subvención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Desarrollo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(CDBG)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otorgados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5EE22" w14:textId="0712ADF1" w:rsidR="0016390E" w:rsidRDefault="00D6727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Planificación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Desarrollo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Comunitario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(DPCD)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audiencia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0588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enero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</w:t>
      </w:r>
      <w:r w:rsidR="009B058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las 5:30 pm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Zoom.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Regístrese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="009B0588">
        <w:fldChar w:fldCharType="begin"/>
      </w:r>
      <w:r w:rsidR="009B0588">
        <w:instrText>HYPERLINK "http://www.revere.org/cdbg2021" \h</w:instrText>
      </w:r>
      <w:r w:rsidR="009B0588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58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4">
        <w:r w:rsidR="009B05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www.revere.org/cdbg2022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5F6390" w14:textId="4D0F0EFF" w:rsidR="0016390E" w:rsidRDefault="00D6727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disponible para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período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30 días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588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9B058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588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9B058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ciudadanos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enviarlos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Danielle Osterman,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Desarrollo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Comunitario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281 Broadway, Revere, MA 02151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dosterman@revere.org.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recibirse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antes de las 4:00 p.m.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día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DPCD y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plan formal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Vivienda y Desarrollo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Urbano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2022 o antes,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conclusión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período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7B5F88" w14:textId="77777777" w:rsidR="0016390E" w:rsidRDefault="00D6727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personas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discapacidades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auditivas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interpretación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audiencias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mayor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anticipación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razonable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audiencia al DPCD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anteriormente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781-286-8100 x20319,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dosterman@revere.org. </w:t>
      </w:r>
    </w:p>
    <w:p w14:paraId="190CDB8C" w14:textId="77777777" w:rsidR="0016390E" w:rsidRDefault="00D6727B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D4F3625" wp14:editId="02DCEA55">
            <wp:simplePos x="0" y="0"/>
            <wp:positionH relativeFrom="column">
              <wp:posOffset>2562225</wp:posOffset>
            </wp:positionH>
            <wp:positionV relativeFrom="paragraph">
              <wp:posOffset>180975</wp:posOffset>
            </wp:positionV>
            <wp:extent cx="719138" cy="7191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19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1639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0E"/>
    <w:rsid w:val="0016390E"/>
    <w:rsid w:val="009B0588"/>
    <w:rsid w:val="00D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8AD1"/>
  <w15:docId w15:val="{B5A53D8E-6699-443B-9D86-8A380CD7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evere.org/cdbg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Osterman</dc:creator>
  <cp:lastModifiedBy>Danielle Osterman</cp:lastModifiedBy>
  <cp:revision>2</cp:revision>
  <dcterms:created xsi:type="dcterms:W3CDTF">2023-01-09T17:03:00Z</dcterms:created>
  <dcterms:modified xsi:type="dcterms:W3CDTF">2023-01-09T17:03:00Z</dcterms:modified>
</cp:coreProperties>
</file>